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CRYOPLASTY OR CONVENTIONAL BALLOON POST-DILATION OF NITINOL STENTS FOR REVASCULARIZATION OF PERIPHERAL ARTERIAL SEGMENTS (COBRA TRIAL) </w:t>
      </w:r>
    </w:p>
    <w:p w:rsidR="00B921ED" w:rsidRDefault="00B921ED">
      <w:pPr>
        <w:widowControl w:val="0"/>
        <w:autoSpaceDE w:val="0"/>
        <w:autoSpaceDN w:val="0"/>
        <w:adjustRightInd w:val="0"/>
      </w:pPr>
      <w:r w:rsidRPr="008942ED">
        <w:rPr>
          <w:b/>
          <w:bCs/>
          <w:u w:val="single"/>
        </w:rPr>
        <w:t>S</w:t>
      </w:r>
      <w:r w:rsidR="008942ED" w:rsidRPr="008942ED">
        <w:rPr>
          <w:b/>
          <w:bCs/>
          <w:u w:val="single"/>
        </w:rPr>
        <w:t>. Banerjee</w:t>
      </w:r>
      <w:bookmarkStart w:id="0" w:name="_GoBack"/>
      <w:r w:rsidR="008942ED" w:rsidRPr="005E38D0">
        <w:rPr>
          <w:b/>
          <w:bCs/>
          <w:u w:val="single"/>
          <w:vertAlign w:val="superscript"/>
        </w:rPr>
        <w:t>1</w:t>
      </w:r>
      <w:proofErr w:type="gramStart"/>
      <w:r w:rsidR="008942ED" w:rsidRPr="005E38D0">
        <w:rPr>
          <w:b/>
          <w:bCs/>
          <w:u w:val="single"/>
          <w:vertAlign w:val="superscript"/>
        </w:rPr>
        <w:t>,2</w:t>
      </w:r>
      <w:bookmarkEnd w:id="0"/>
      <w:proofErr w:type="gramEnd"/>
      <w:r>
        <w:t>, D</w:t>
      </w:r>
      <w:r w:rsidR="008942ED">
        <w:t>.</w:t>
      </w:r>
      <w:r>
        <w:t xml:space="preserve"> Tran</w:t>
      </w:r>
      <w:r w:rsidR="008942ED" w:rsidRPr="008942ED">
        <w:rPr>
          <w:vertAlign w:val="superscript"/>
        </w:rPr>
        <w:t>1</w:t>
      </w:r>
      <w:r>
        <w:t>, E</w:t>
      </w:r>
      <w:r w:rsidR="008942ED">
        <w:t>.</w:t>
      </w:r>
      <w:r>
        <w:t>S</w:t>
      </w:r>
      <w:r w:rsidR="008942ED">
        <w:t>.</w:t>
      </w:r>
      <w:r>
        <w:t xml:space="preserve"> Brilakis</w:t>
      </w:r>
      <w:r w:rsidR="008942ED" w:rsidRPr="008942ED">
        <w:rPr>
          <w:vertAlign w:val="superscript"/>
        </w:rPr>
        <w:t>1,2</w:t>
      </w:r>
    </w:p>
    <w:p w:rsidR="00B921ED" w:rsidRDefault="008942ED">
      <w:pPr>
        <w:widowControl w:val="0"/>
        <w:autoSpaceDE w:val="0"/>
        <w:autoSpaceDN w:val="0"/>
        <w:adjustRightInd w:val="0"/>
        <w:rPr>
          <w:color w:val="503820"/>
        </w:rPr>
      </w:pPr>
      <w:r w:rsidRPr="008942ED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Veterans Affairs North Texas Veterans Health Care Center, Dallas, TX, </w:t>
      </w:r>
      <w:r w:rsidRPr="008942ED">
        <w:rPr>
          <w:color w:val="000000"/>
          <w:vertAlign w:val="superscript"/>
        </w:rPr>
        <w:t>2</w:t>
      </w:r>
      <w:r w:rsidR="00B921ED">
        <w:rPr>
          <w:color w:val="000000"/>
        </w:rPr>
        <w:t>University of Texas Southwestern Medical Center, Dallas, TX</w:t>
      </w:r>
      <w:r>
        <w:rPr>
          <w:color w:val="000000"/>
        </w:rPr>
        <w:t>, USA</w:t>
      </w:r>
      <w:r w:rsidR="00B921ED">
        <w:rPr>
          <w:color w:val="000000"/>
        </w:rP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8942ED" w:rsidRDefault="00B921ED">
      <w:pPr>
        <w:widowControl w:val="0"/>
        <w:autoSpaceDE w:val="0"/>
        <w:autoSpaceDN w:val="0"/>
        <w:adjustRightInd w:val="0"/>
        <w:jc w:val="both"/>
      </w:pPr>
      <w:r>
        <w:t>Background: In patients with diabetes mellitus endovascular treatment of superficial femoral artery (SFA) disease with nitinol self-expanding stent implants (nSES) is associated with high rates of in-stent restenosis (ISR).</w:t>
      </w:r>
    </w:p>
    <w:p w:rsidR="008942ED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We conducted a prospective multi-center randomized clinical trial of diabetic patients to investigate whether post-dilation of SFA nSES implants using cryoplasty (PolarCath®, Boston Scientific, Natick, MA) reduces ISR compared to conventional balloon angioplasty (CBA). Inclusion criteria included diabetes mellitus, lifestyle limiting claudication (Rutherford category </w:t>
      </w:r>
      <w:r w:rsidR="00005FA9" w:rsidRPr="00CC683C">
        <w:t>≥3</w:t>
      </w:r>
      <w:r w:rsidRPr="00CC683C">
        <w:t>),</w:t>
      </w:r>
      <w:r>
        <w:t xml:space="preserve"> and SFA lesions requiring nSES &gt;5 mm in diameter and &gt;60mm in length. The primary endpoint was 12 month SFA nSES binary in-segment restenosis, defined as a </w:t>
      </w:r>
      <w:r w:rsidR="00CC683C" w:rsidRPr="00CC683C">
        <w:t xml:space="preserve">≥2.5 </w:t>
      </w:r>
      <w:r>
        <w:t>times increase in peak systolic velocity by duplex ultrasonography.</w:t>
      </w:r>
    </w:p>
    <w:p w:rsidR="008942ED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Seventy four patients with 90 SFA lesions were randomized to cryoplasty </w:t>
      </w:r>
    </w:p>
    <w:p w:rsidR="008942ED" w:rsidRDefault="00B921ED">
      <w:pPr>
        <w:widowControl w:val="0"/>
        <w:autoSpaceDE w:val="0"/>
        <w:autoSpaceDN w:val="0"/>
        <w:adjustRightInd w:val="0"/>
        <w:jc w:val="both"/>
      </w:pPr>
      <w:r>
        <w:t xml:space="preserve">(n=45 lesions) or CBA (n=45 lesions). Mean age was 64±11.4 years, and 88% were men. Mean hemoglobin A1C was 7.4±1.6 g/dL. The baseline ankle-brachial index (ABI) was 0.59±0.2 and 0.62±0.2 in the cryoplasty and CBA groups, respectively. Mean SFA lesion length was 148±98 mm; mean stented length was 190±116 mm; mean stent diameter was 6.1±0.4 mm and 50% of the lesions were total occlusions. The post-dilation balloon diameters were 5.2±0.51 vs. 6.8±9.8 mm and lengths 84±29 vs. 86±44 mm respectively, in the cryoplasty and CBA groups. At 12 months, binary restenosis was lower in the cryoplasty group (29.3% vs. 53.5%, p=0.03, odds ratio=0.36, 95% confidence intervals 0.15-0.89).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Conclusions: In diabetic patients, compared to CBA, post-dilation of nSES in the SFA using PolarCath® cryoplasty significantly reduced 12-month in-stent restenosis.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8942ED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C3" w:rsidRDefault="00B52EC3" w:rsidP="009336FB">
      <w:r>
        <w:separator/>
      </w:r>
    </w:p>
  </w:endnote>
  <w:endnote w:type="continuationSeparator" w:id="0">
    <w:p w:rsidR="00B52EC3" w:rsidRDefault="00B52EC3" w:rsidP="0093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C3" w:rsidRDefault="00B52EC3" w:rsidP="009336FB">
      <w:r>
        <w:separator/>
      </w:r>
    </w:p>
  </w:footnote>
  <w:footnote w:type="continuationSeparator" w:id="0">
    <w:p w:rsidR="00B52EC3" w:rsidRDefault="00B52EC3" w:rsidP="0093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FB" w:rsidRDefault="009336FB" w:rsidP="009336FB">
    <w:pPr>
      <w:pStyle w:val="Header"/>
    </w:pPr>
    <w:r>
      <w:t>3109</w:t>
    </w:r>
  </w:p>
  <w:p w:rsidR="009336FB" w:rsidRDefault="00933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05FA9"/>
    <w:rsid w:val="00447B2F"/>
    <w:rsid w:val="005E38D0"/>
    <w:rsid w:val="008942ED"/>
    <w:rsid w:val="009336FB"/>
    <w:rsid w:val="00B52EC3"/>
    <w:rsid w:val="00B921ED"/>
    <w:rsid w:val="00C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6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6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6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6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4DED3E05</Template>
  <TotalTime>1</TotalTime>
  <Pages>1</Pages>
  <Words>293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2</cp:revision>
  <dcterms:created xsi:type="dcterms:W3CDTF">2012-04-25T08:20:00Z</dcterms:created>
  <dcterms:modified xsi:type="dcterms:W3CDTF">2012-04-25T08:20:00Z</dcterms:modified>
</cp:coreProperties>
</file>